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5C" w:rsidRPr="00D4405C" w:rsidRDefault="00100F24" w:rsidP="00D4405C">
      <w:pPr>
        <w:pStyle w:val="p105"/>
        <w:spacing w:after="0" w:afterAutospacing="0" w:line="360" w:lineRule="auto"/>
        <w:ind w:left="-993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 :</w:t>
      </w:r>
      <w:proofErr w:type="gramEnd"/>
      <w:r w:rsidR="00C65D5C" w:rsidRPr="00C65D5C">
        <w:t xml:space="preserve"> </w:t>
      </w:r>
      <w:r w:rsidR="002832C3">
        <w:rPr>
          <w:sz w:val="28"/>
          <w:szCs w:val="28"/>
          <w:u w:val="single"/>
        </w:rPr>
        <w:t>Санитарные требования к бытовым помещения молочного предприятия</w:t>
      </w:r>
      <w:r w:rsidR="00D4405C" w:rsidRPr="00D4405C">
        <w:rPr>
          <w:sz w:val="28"/>
          <w:szCs w:val="28"/>
          <w:u w:val="single"/>
        </w:rPr>
        <w:t xml:space="preserve"> </w:t>
      </w:r>
    </w:p>
    <w:p w:rsidR="00100F24" w:rsidRDefault="00100F24" w:rsidP="00F47182">
      <w:pPr>
        <w:pStyle w:val="p105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100F24" w:rsidP="00F47182">
      <w:pPr>
        <w:pStyle w:val="p105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F47182">
      <w:pPr>
        <w:pStyle w:val="p105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100F24" w:rsidRDefault="00100F24" w:rsidP="00F47182">
      <w:pPr>
        <w:pStyle w:val="p105"/>
        <w:spacing w:before="0" w:beforeAutospacing="0" w:after="0" w:afterAutospacing="0" w:line="276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Бытовые помещения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1. Бытовые помещения могут размещаться в отдельно стоящих зданиях, в пристройке или быть встроены в основной производственный корпус. Предпочтительнее размещение бытовых помещений в отдельном здании; в этом случае должен быть предусмотрен теплый переход в производственный корпус.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 xml:space="preserve">2. Бытовые помещения для работников производственных цехов предприятий молочной промышленности следует оборудовать по типу санитарных пропускников. Для персонала специализированных цехов по производству детских молочных продуктов должны быть предусмотрены отдельные </w:t>
      </w:r>
      <w:proofErr w:type="gramStart"/>
      <w:r w:rsidRPr="002832C3">
        <w:rPr>
          <w:sz w:val="28"/>
          <w:szCs w:val="28"/>
        </w:rPr>
        <w:t>от общезаводских бытовые помещения</w:t>
      </w:r>
      <w:proofErr w:type="gramEnd"/>
      <w:r w:rsidRPr="002832C3">
        <w:rPr>
          <w:sz w:val="28"/>
          <w:szCs w:val="28"/>
        </w:rPr>
        <w:t>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3. Бытовые помещения для работающих в ремонтно-механических, бондарно-ящичных, электромеханических мастерских, котельной, компрессорной следует предусматривать отдельно от общезаводских.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4. В состав санитарно-бытовых помещений для работников производственных цехов предприятий молочной промышленности должны быть включены: гардеробные для верхней, рабочей и домашней одежды, отдельно для санитарной одежды и обуви, отдельные бельевые для чистой и грязной санитарной одежды, душевые, туалет, помещение для личной гигиены женщин, умывальная с раковинами для мойки рук, сушилка для одежды и обуви, маникюрная, здравпункт или комната медосмотра, пункт питания (предприятие общественного питания), канализованное помещение для хранения и санобработки уборочного инвентаря.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Дополнительный состав бытовых и вспомогательных помещений определяется в соответствии с гигиенической характеристикой производственных процессов.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5. Гардеробные для санитарной одежды должны располагаться в помещениях, изолированных от гардеробных для верхней, рабочей и домашней одежды.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>6. Хранение верхней и домашней одежды рабочих основного производства следует производить открытым способом с обслуживанием, для чего должны быть предусмотрены вешалки или открытые шкафы, скамейки и подставки для обуви.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lastRenderedPageBreak/>
        <w:t xml:space="preserve">7. Душевые должны размещаться смежно с гардеробными; иметь </w:t>
      </w:r>
      <w:proofErr w:type="spellStart"/>
      <w:r w:rsidRPr="002832C3">
        <w:rPr>
          <w:sz w:val="28"/>
          <w:szCs w:val="28"/>
        </w:rPr>
        <w:t>преддушевые</w:t>
      </w:r>
      <w:proofErr w:type="spellEnd"/>
      <w:r w:rsidRPr="002832C3">
        <w:rPr>
          <w:sz w:val="28"/>
          <w:szCs w:val="28"/>
        </w:rPr>
        <w:t>, оснащенные вешалками и скамьями. Следует предусматривать открытые душевые кабины, огражденные с трех сторон и со сквозными проходами между рядами кабин.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832C3">
        <w:rPr>
          <w:sz w:val="28"/>
          <w:szCs w:val="28"/>
        </w:rPr>
        <w:t>. Не разрешается располагать уборные, душевые, комнаты гигиены женщин и умывальные над производственными цехами, над помещениями управленческими и учебными, общественного питания, здравпунктов, культурного обслуживания и общественных организаций.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32C3">
        <w:rPr>
          <w:sz w:val="28"/>
          <w:szCs w:val="28"/>
        </w:rPr>
        <w:t>. Туалеты должны быть утеплены, канализованы, иметь шлюзы, снабженные вешалками для санитарной одежды, раковинами с подводкой горячей и холодной воды через смеситель.</w:t>
      </w:r>
      <w:r>
        <w:rPr>
          <w:sz w:val="28"/>
          <w:szCs w:val="28"/>
        </w:rPr>
        <w:t xml:space="preserve"> </w:t>
      </w:r>
      <w:r w:rsidRPr="002832C3">
        <w:rPr>
          <w:sz w:val="28"/>
          <w:szCs w:val="28"/>
        </w:rPr>
        <w:t>Туалеты следует оборудовать самозакрывающимися дверями, дезинфицирующими ковриками у входа, унитазы – педальным спуском, водопроводные краны – педальным, локтевым или иным специализированным управлением, исключающим контакт с кистями рук.</w:t>
      </w:r>
      <w:r>
        <w:rPr>
          <w:sz w:val="28"/>
          <w:szCs w:val="28"/>
        </w:rPr>
        <w:t xml:space="preserve"> </w:t>
      </w:r>
      <w:r w:rsidRPr="002832C3">
        <w:rPr>
          <w:sz w:val="28"/>
          <w:szCs w:val="28"/>
        </w:rPr>
        <w:t xml:space="preserve">Раковины для мытья рук должны быть обеспечены мылом, щетками, устройством для антисептики рук, </w:t>
      </w:r>
      <w:proofErr w:type="spellStart"/>
      <w:r w:rsidRPr="002832C3">
        <w:rPr>
          <w:sz w:val="28"/>
          <w:szCs w:val="28"/>
        </w:rPr>
        <w:t>электрополотенцем</w:t>
      </w:r>
      <w:proofErr w:type="spellEnd"/>
      <w:r w:rsidRPr="002832C3">
        <w:rPr>
          <w:sz w:val="28"/>
          <w:szCs w:val="28"/>
        </w:rPr>
        <w:t xml:space="preserve"> или одноразовыми полотенцами.</w:t>
      </w:r>
    </w:p>
    <w:p w:rsid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2832C3">
        <w:rPr>
          <w:sz w:val="28"/>
          <w:szCs w:val="28"/>
        </w:rPr>
        <w:t xml:space="preserve"> Отделку ограждающих поверхностей в бытовых помещениях следует предусматривать:</w:t>
      </w:r>
      <w:r>
        <w:rPr>
          <w:sz w:val="28"/>
          <w:szCs w:val="28"/>
        </w:rPr>
        <w:t xml:space="preserve"> </w:t>
      </w:r>
      <w:r w:rsidRPr="002832C3">
        <w:rPr>
          <w:sz w:val="28"/>
          <w:szCs w:val="28"/>
        </w:rPr>
        <w:t>стены - глазурованной плиткой в душевых на высоту 1,8 м; в гардеробных санитарной одежды, бельевых, санузлах, в комнатах личной гигиены женщин - на высоту 1,5 м, выше панелей до низа несущих конструкций - водоэмульсионными или другими, разрешенными Министерством здравоохранения для применения красками;</w:t>
      </w:r>
      <w:r>
        <w:rPr>
          <w:sz w:val="28"/>
          <w:szCs w:val="28"/>
        </w:rPr>
        <w:t xml:space="preserve"> </w:t>
      </w:r>
      <w:r w:rsidRPr="002832C3">
        <w:rPr>
          <w:sz w:val="28"/>
          <w:szCs w:val="28"/>
        </w:rPr>
        <w:t>потолки следует окрашивать масляной краской в душевых, во всех остальных помещениях - известковой побелкой;</w:t>
      </w:r>
      <w:r>
        <w:rPr>
          <w:sz w:val="28"/>
          <w:szCs w:val="28"/>
        </w:rPr>
        <w:t xml:space="preserve"> </w:t>
      </w:r>
      <w:r w:rsidRPr="002832C3">
        <w:rPr>
          <w:sz w:val="28"/>
          <w:szCs w:val="28"/>
        </w:rPr>
        <w:t>полы во всех бытовых помещениях - облицовывать керамической</w:t>
      </w:r>
      <w:r>
        <w:rPr>
          <w:sz w:val="28"/>
          <w:szCs w:val="28"/>
        </w:rPr>
        <w:t xml:space="preserve"> плиткой и другими материалами.</w:t>
      </w:r>
    </w:p>
    <w:p w:rsidR="002832C3" w:rsidRPr="002832C3" w:rsidRDefault="002832C3" w:rsidP="00F47182">
      <w:pPr>
        <w:pStyle w:val="p105"/>
        <w:spacing w:after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2832C3">
        <w:rPr>
          <w:sz w:val="28"/>
          <w:szCs w:val="28"/>
        </w:rPr>
        <w:t xml:space="preserve"> Бытовые помещения ежедневно по окончании работы необходимо тщательно убирать: очищать от пыли, полы и инвентарь промывать мыльно-щелочным раствором и горячей водой; шкафы в гардеробных ежедневно очищать влажным способом и дезинфицировать растворами дезинфицирующих средств в концентрациях эквивалентных (соответствующих по бактерицидному действию) 1,2 г/л активного хлора не реже одного раза в неделю.</w:t>
      </w:r>
    </w:p>
    <w:p w:rsidR="002832C3" w:rsidRPr="002832C3" w:rsidRDefault="002832C3" w:rsidP="00F47182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2832C3">
        <w:rPr>
          <w:sz w:val="28"/>
          <w:szCs w:val="28"/>
        </w:rPr>
        <w:t xml:space="preserve"> Все панели (отделанные плиткой или окрашенные масляной краской) следует ежедневно протирать влажной тканью и еженедельно дезинфицировать растворами дезинфицирующих средств в концентрациях эквивалентных 0,8 г/л активного хлора.</w:t>
      </w:r>
    </w:p>
    <w:p w:rsidR="002832C3" w:rsidRPr="002832C3" w:rsidRDefault="002832C3" w:rsidP="00F47182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2832C3">
        <w:rPr>
          <w:sz w:val="28"/>
          <w:szCs w:val="28"/>
        </w:rPr>
        <w:t xml:space="preserve">. Для уборки и дезинфекции санузлов должен быть выделен специальный инвентарь (ведра, щетки, совки и т. д.), имеющий специальную (красную) метку или </w:t>
      </w:r>
      <w:proofErr w:type="spellStart"/>
      <w:proofErr w:type="gramStart"/>
      <w:r w:rsidRPr="002832C3">
        <w:rPr>
          <w:sz w:val="28"/>
          <w:szCs w:val="28"/>
        </w:rPr>
        <w:lastRenderedPageBreak/>
        <w:t>окраску.После</w:t>
      </w:r>
      <w:proofErr w:type="spellEnd"/>
      <w:proofErr w:type="gramEnd"/>
      <w:r w:rsidRPr="002832C3">
        <w:rPr>
          <w:sz w:val="28"/>
          <w:szCs w:val="28"/>
        </w:rPr>
        <w:t xml:space="preserve"> каждой уборки весь уборочный инвентарь следует на 2 часа погрузить в раствор дезинфицирующих средств, разрешенных к применению Министерством здравоохранения, с концентрацией эквивалентной 4,5 г/л активного хлора.</w:t>
      </w:r>
      <w:r w:rsidRPr="002832C3">
        <w:t xml:space="preserve"> </w:t>
      </w:r>
      <w:r w:rsidRPr="002832C3">
        <w:rPr>
          <w:sz w:val="28"/>
          <w:szCs w:val="28"/>
        </w:rPr>
        <w:t xml:space="preserve">Коврик перед входом в туалет должен смачиваться не менее двух раз в течение смены свежим дезинфицирующим раствором с концентрацией эквивалентной 0,8 г/л активного </w:t>
      </w:r>
      <w:proofErr w:type="spellStart"/>
      <w:proofErr w:type="gramStart"/>
      <w:r w:rsidRPr="002832C3">
        <w:rPr>
          <w:sz w:val="28"/>
          <w:szCs w:val="28"/>
        </w:rPr>
        <w:t>хлора.</w:t>
      </w:r>
      <w:r w:rsidRPr="002832C3">
        <w:rPr>
          <w:sz w:val="28"/>
          <w:szCs w:val="28"/>
        </w:rPr>
        <w:t>Уборочный</w:t>
      </w:r>
      <w:proofErr w:type="spellEnd"/>
      <w:proofErr w:type="gramEnd"/>
      <w:r w:rsidRPr="002832C3">
        <w:rPr>
          <w:sz w:val="28"/>
          <w:szCs w:val="28"/>
        </w:rPr>
        <w:t xml:space="preserve"> инвентарь для санузлов и комнаты личной гигиены женщин должен храниться отдельно от уборочного инвентаря других помещений - в специально отведенном месте.</w:t>
      </w:r>
    </w:p>
    <w:p w:rsidR="002832C3" w:rsidRPr="002832C3" w:rsidRDefault="002832C3" w:rsidP="00F47182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2832C3">
        <w:rPr>
          <w:sz w:val="28"/>
          <w:szCs w:val="28"/>
        </w:rPr>
        <w:t xml:space="preserve"> Пункты питания (предприятия общественного питания) могут размещаться в составе бытовых помещений или в отдельно стоящих зданиях. Число посадочных мест рассчитывается с учетом работающих в наиболее многочисленную смену.</w:t>
      </w:r>
    </w:p>
    <w:p w:rsidR="002832C3" w:rsidRPr="002832C3" w:rsidRDefault="002832C3" w:rsidP="00F47182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2832C3">
        <w:rPr>
          <w:sz w:val="28"/>
          <w:szCs w:val="28"/>
        </w:rPr>
        <w:t xml:space="preserve">У входа в столовую должны быть предусмотрены вешалки для санитарной одежды, умывальные с подводкой горячей и холодной воды через смеситель, мылом и </w:t>
      </w:r>
      <w:proofErr w:type="spellStart"/>
      <w:r w:rsidRPr="002832C3">
        <w:rPr>
          <w:sz w:val="28"/>
          <w:szCs w:val="28"/>
        </w:rPr>
        <w:t>электрополотенцами</w:t>
      </w:r>
      <w:proofErr w:type="spellEnd"/>
      <w:r w:rsidRPr="002832C3">
        <w:rPr>
          <w:sz w:val="28"/>
          <w:szCs w:val="28"/>
        </w:rPr>
        <w:t>; при необходимости - гардеробные с числом крючков, соответствующим числу посадочных мест.</w:t>
      </w:r>
      <w:r w:rsidR="005E43AF">
        <w:rPr>
          <w:sz w:val="28"/>
          <w:szCs w:val="28"/>
        </w:rPr>
        <w:t xml:space="preserve"> </w:t>
      </w:r>
      <w:bookmarkStart w:id="0" w:name="_GoBack"/>
      <w:bookmarkEnd w:id="0"/>
      <w:r w:rsidRPr="002832C3">
        <w:rPr>
          <w:sz w:val="28"/>
          <w:szCs w:val="28"/>
        </w:rPr>
        <w:t>При отсутствии столовых (буфетов) следует предусматривать помещение для приема пищи, которое должно быть оборудовано вешалками для санитарной одежды, кипятильником, умывальником, столами и стульями. Принимать пищу непосредственно в цехах запрещается.</w:t>
      </w:r>
    </w:p>
    <w:p w:rsidR="002832C3" w:rsidRPr="002832C3" w:rsidRDefault="002832C3" w:rsidP="00F47182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2832C3">
        <w:rPr>
          <w:sz w:val="28"/>
          <w:szCs w:val="28"/>
        </w:rPr>
        <w:t>Категорически запрещается использование бытовых помещений для других целей.</w:t>
      </w:r>
    </w:p>
    <w:p w:rsidR="00D4405C" w:rsidRPr="00D4405C" w:rsidRDefault="002832C3" w:rsidP="00F47182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2832C3">
        <w:rPr>
          <w:sz w:val="28"/>
          <w:szCs w:val="28"/>
        </w:rPr>
        <w:t>. При цехах по выпуску продуктов для детей раннего возраста следует предусматривать комнаты для дополнительной санитарной обработки производственного персонала (антисептика рук, надевание марлевых повязок, спецодежды и т.п.).</w:t>
      </w:r>
    </w:p>
    <w:p w:rsidR="00F05553" w:rsidRDefault="00F05553" w:rsidP="00F47182">
      <w:pPr>
        <w:spacing w:after="0"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7499" w:rsidRDefault="00971427" w:rsidP="00F471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DA7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01C" w:rsidRPr="00DA7499" w:rsidRDefault="00DA7499" w:rsidP="00F471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пищевой продукции.</w:t>
      </w:r>
      <w:r w:rsidR="005E43AF">
        <w:rPr>
          <w:rFonts w:ascii="Times New Roman" w:hAnsi="Times New Roman" w:cs="Times New Roman"/>
          <w:sz w:val="28"/>
          <w:szCs w:val="28"/>
        </w:rPr>
        <w:t xml:space="preserve"> </w:t>
      </w:r>
      <w:r w:rsidR="0038101C">
        <w:rPr>
          <w:rFonts w:ascii="Times New Roman" w:hAnsi="Times New Roman" w:cs="Times New Roman"/>
          <w:sz w:val="28"/>
          <w:szCs w:val="28"/>
        </w:rPr>
        <w:t>ГОСТ р 54762-2011/</w:t>
      </w:r>
      <w:r w:rsidR="0038101C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38101C" w:rsidRPr="00DA7499">
        <w:rPr>
          <w:rFonts w:ascii="Times New Roman" w:hAnsi="Times New Roman" w:cs="Times New Roman"/>
          <w:sz w:val="28"/>
          <w:szCs w:val="28"/>
        </w:rPr>
        <w:t>/</w:t>
      </w:r>
      <w:r w:rsidR="0038101C">
        <w:rPr>
          <w:rFonts w:ascii="Times New Roman" w:hAnsi="Times New Roman" w:cs="Times New Roman"/>
          <w:sz w:val="28"/>
          <w:szCs w:val="28"/>
          <w:lang w:val="en-US"/>
        </w:rPr>
        <w:t>TS</w:t>
      </w:r>
      <w:r w:rsidR="0038101C" w:rsidRPr="00DA7499">
        <w:rPr>
          <w:rFonts w:ascii="Times New Roman" w:hAnsi="Times New Roman" w:cs="Times New Roman"/>
          <w:sz w:val="28"/>
          <w:szCs w:val="28"/>
        </w:rPr>
        <w:t xml:space="preserve"> 22002-1</w:t>
      </w:r>
      <w:r w:rsidR="0038101C">
        <w:rPr>
          <w:rFonts w:ascii="Times New Roman" w:hAnsi="Times New Roman" w:cs="Times New Roman"/>
          <w:sz w:val="28"/>
          <w:szCs w:val="28"/>
        </w:rPr>
        <w:t>:</w:t>
      </w:r>
      <w:r w:rsidR="0038101C" w:rsidRPr="00DA7499">
        <w:rPr>
          <w:rFonts w:ascii="Times New Roman" w:hAnsi="Times New Roman" w:cs="Times New Roman"/>
          <w:sz w:val="28"/>
          <w:szCs w:val="28"/>
        </w:rPr>
        <w:t>2009</w:t>
      </w:r>
    </w:p>
    <w:sectPr w:rsidR="0038101C" w:rsidRPr="00DA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01B6"/>
    <w:multiLevelType w:val="multilevel"/>
    <w:tmpl w:val="A67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1A685016"/>
    <w:multiLevelType w:val="multilevel"/>
    <w:tmpl w:val="349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86A9E"/>
    <w:multiLevelType w:val="hybridMultilevel"/>
    <w:tmpl w:val="1FDA730C"/>
    <w:lvl w:ilvl="0" w:tplc="94DA0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60E03B81"/>
    <w:multiLevelType w:val="multilevel"/>
    <w:tmpl w:val="ECB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071701"/>
    <w:rsid w:val="000D2637"/>
    <w:rsid w:val="000E003C"/>
    <w:rsid w:val="00100F24"/>
    <w:rsid w:val="00136E13"/>
    <w:rsid w:val="00157A30"/>
    <w:rsid w:val="001740B9"/>
    <w:rsid w:val="001A55A8"/>
    <w:rsid w:val="001C1ABF"/>
    <w:rsid w:val="001D275E"/>
    <w:rsid w:val="0021706E"/>
    <w:rsid w:val="002459DE"/>
    <w:rsid w:val="002511F6"/>
    <w:rsid w:val="002832C3"/>
    <w:rsid w:val="002921CB"/>
    <w:rsid w:val="002A2008"/>
    <w:rsid w:val="002A3719"/>
    <w:rsid w:val="002C2364"/>
    <w:rsid w:val="002D73F3"/>
    <w:rsid w:val="003077BC"/>
    <w:rsid w:val="00351EA4"/>
    <w:rsid w:val="0038101C"/>
    <w:rsid w:val="00422870"/>
    <w:rsid w:val="004653E6"/>
    <w:rsid w:val="004E2CF3"/>
    <w:rsid w:val="00502039"/>
    <w:rsid w:val="00515A90"/>
    <w:rsid w:val="005345BF"/>
    <w:rsid w:val="00544EC1"/>
    <w:rsid w:val="00595178"/>
    <w:rsid w:val="005B5FFE"/>
    <w:rsid w:val="005C1BB9"/>
    <w:rsid w:val="005E43AF"/>
    <w:rsid w:val="00622496"/>
    <w:rsid w:val="00677B66"/>
    <w:rsid w:val="00695D2F"/>
    <w:rsid w:val="0069754C"/>
    <w:rsid w:val="006A15C5"/>
    <w:rsid w:val="006A7F31"/>
    <w:rsid w:val="006C5233"/>
    <w:rsid w:val="00813498"/>
    <w:rsid w:val="00825679"/>
    <w:rsid w:val="00827CBB"/>
    <w:rsid w:val="008F0904"/>
    <w:rsid w:val="009506C7"/>
    <w:rsid w:val="00971427"/>
    <w:rsid w:val="0099317C"/>
    <w:rsid w:val="009B48A6"/>
    <w:rsid w:val="009F170D"/>
    <w:rsid w:val="00A67C8A"/>
    <w:rsid w:val="00AB4EEE"/>
    <w:rsid w:val="00AB6843"/>
    <w:rsid w:val="00B1753A"/>
    <w:rsid w:val="00B77171"/>
    <w:rsid w:val="00B852BB"/>
    <w:rsid w:val="00BA547F"/>
    <w:rsid w:val="00C65D5C"/>
    <w:rsid w:val="00C76771"/>
    <w:rsid w:val="00CF5815"/>
    <w:rsid w:val="00D4405C"/>
    <w:rsid w:val="00DA64E0"/>
    <w:rsid w:val="00DA7499"/>
    <w:rsid w:val="00DB6FC1"/>
    <w:rsid w:val="00DC110C"/>
    <w:rsid w:val="00EA2D4F"/>
    <w:rsid w:val="00EE13B0"/>
    <w:rsid w:val="00F026E6"/>
    <w:rsid w:val="00F051D6"/>
    <w:rsid w:val="00F05553"/>
    <w:rsid w:val="00F12648"/>
    <w:rsid w:val="00F26DA1"/>
    <w:rsid w:val="00F4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94F1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  <w:style w:type="paragraph" w:styleId="a3">
    <w:name w:val="List Paragraph"/>
    <w:basedOn w:val="a"/>
    <w:uiPriority w:val="34"/>
    <w:qFormat/>
    <w:rsid w:val="009B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C6F2E-128C-4785-9E6B-901E0EE6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70</cp:revision>
  <dcterms:created xsi:type="dcterms:W3CDTF">2024-10-08T18:43:00Z</dcterms:created>
  <dcterms:modified xsi:type="dcterms:W3CDTF">2024-10-13T08:05:00Z</dcterms:modified>
</cp:coreProperties>
</file>